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5,194,497.00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5,194,497.00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5,194,497.00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5,916,030.00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5,916,030.00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5,916,030.00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5,916,030.00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5,916,030.00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5,916,030.00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5,916,030.00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5,916,030.00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5,916,030.00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11682 El Camino Real, Suite 300, San Diego, California 92130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20" w:hanging="912"/>
        <w:spacing w:after="0" w:line="180" w:lineRule="auto"/>
        <w:tabs>
          <w:tab w:leader="none" w:pos="92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0"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80" w:firstLine="6"/>
        <w:spacing w:after="0" w:line="509" w:lineRule="auto"/>
        <w:tabs>
          <w:tab w:leader="none" w:pos="25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40" w:firstLine="6"/>
        <w:spacing w:after="0" w:line="509" w:lineRule="auto"/>
        <w:tabs>
          <w:tab w:leader="none" w:pos="3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0"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60" w:orient="portrait"/>
          <w:cols w:equalWidth="0" w:num="1">
            <w:col w:w="11140"/>
          </w:cols>
          <w:pgMar w:left="360" w:top="112"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03/30/2026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March 30, 2026,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ARS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30,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5"/>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2026-03-31T17:45:48Z</dcterms:created>
  <dcterms:modified xsi:type="dcterms:W3CDTF">2026-03-31T17:45:48Z</dcterms:modified>
</cp:coreProperties>
</file>