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0001671858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Silverback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2016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Silverback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14075 NE 30TH PLACE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BELLEVUE</w:t>
      </w:r>
      <w:r>
        <w:rPr>
          <w:sz w:val="20"/>
          <w:szCs w:val="20"/>
          <w:color w:val="auto"/>
        </w:rPr>
        <w:tab/>
      </w:r>
      <w:r>
        <w:rPr>
          <w:rFonts w:ascii="Arial" w:cs="Arial" w:eastAsia="Arial" w:hAnsi="Arial"/>
          <w:sz w:val="22"/>
          <w:szCs w:val="22"/>
          <w:color w:val="auto"/>
        </w:rPr>
        <w:t>WASHINGTON</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98007</w:t>
      </w:r>
      <w:r>
        <w:rPr>
          <w:sz w:val="20"/>
          <w:szCs w:val="20"/>
          <w:color w:val="auto"/>
        </w:rPr>
        <w:tab/>
      </w:r>
      <w:r>
        <w:rPr>
          <w:rFonts w:ascii="Arial" w:cs="Arial" w:eastAsia="Arial" w:hAnsi="Arial"/>
          <w:sz w:val="22"/>
          <w:szCs w:val="22"/>
          <w:color w:val="auto"/>
        </w:rPr>
        <w:t>212-739-6451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Thompson</w:t>
            </w:r>
          </w:p>
        </w:tc>
        <w:tc>
          <w:tcPr>
            <w:tcW w:w="3240" w:type="dxa"/>
            <w:vAlign w:val="bottom"/>
          </w:tcPr>
          <w:p>
            <w:pPr>
              <w:ind w:left="300"/>
              <w:spacing w:after="0"/>
              <w:rPr>
                <w:sz w:val="20"/>
                <w:szCs w:val="20"/>
                <w:color w:val="auto"/>
              </w:rPr>
            </w:pPr>
            <w:r>
              <w:rPr>
                <w:rFonts w:ascii="Arial" w:cs="Arial" w:eastAsia="Arial" w:hAnsi="Arial"/>
                <w:sz w:val="22"/>
                <w:szCs w:val="22"/>
                <w:color w:val="auto"/>
              </w:rPr>
              <w:t>Peter</w:t>
            </w:r>
          </w:p>
        </w:tc>
        <w:tc>
          <w:tcPr>
            <w:tcW w:w="5020" w:type="dxa"/>
            <w:vAlign w:val="bottom"/>
          </w:tcPr>
          <w:p>
            <w:pPr>
              <w:ind w:left="460"/>
              <w:spacing w:after="0"/>
              <w:rPr>
                <w:sz w:val="20"/>
                <w:szCs w:val="20"/>
                <w:color w:val="auto"/>
              </w:rPr>
            </w:pPr>
            <w:r>
              <w:rPr>
                <w:rFonts w:ascii="Arial" w:cs="Arial" w:eastAsia="Arial" w:hAnsi="Arial"/>
                <w:sz w:val="22"/>
                <w:szCs w:val="22"/>
                <w:color w:val="auto"/>
              </w:rPr>
              <w:t>A.</w:t>
            </w: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14075 NE 30th Place</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Bellevue</w:t>
            </w:r>
          </w:p>
        </w:tc>
        <w:tc>
          <w:tcPr>
            <w:tcW w:w="3240" w:type="dxa"/>
            <w:vAlign w:val="bottom"/>
          </w:tcPr>
          <w:p>
            <w:pPr>
              <w:ind w:left="300"/>
              <w:spacing w:after="0"/>
              <w:rPr>
                <w:sz w:val="20"/>
                <w:szCs w:val="20"/>
                <w:color w:val="auto"/>
              </w:rPr>
            </w:pPr>
            <w:r>
              <w:rPr>
                <w:rFonts w:ascii="Arial" w:cs="Arial" w:eastAsia="Arial" w:hAnsi="Arial"/>
                <w:sz w:val="22"/>
                <w:szCs w:val="22"/>
                <w:color w:val="auto"/>
              </w:rPr>
              <w:t>WASHINGTON</w:t>
            </w:r>
          </w:p>
        </w:tc>
        <w:tc>
          <w:tcPr>
            <w:tcW w:w="5020" w:type="dxa"/>
            <w:vAlign w:val="bottom"/>
          </w:tcPr>
          <w:p>
            <w:pPr>
              <w:ind w:left="460"/>
              <w:spacing w:after="0"/>
              <w:rPr>
                <w:sz w:val="20"/>
                <w:szCs w:val="20"/>
                <w:color w:val="auto"/>
              </w:rPr>
            </w:pPr>
            <w:r>
              <w:rPr>
                <w:rFonts w:ascii="Arial" w:cs="Arial" w:eastAsia="Arial" w:hAnsi="Arial"/>
                <w:sz w:val="22"/>
                <w:szCs w:val="22"/>
                <w:color w:val="auto"/>
              </w:rPr>
              <w:t>98007</w:t>
            </w:r>
          </w:p>
        </w:tc>
        <w:tc>
          <w:tcPr>
            <w:tcW w:w="0" w:type="dxa"/>
            <w:vAlign w:val="bottom"/>
          </w:tcPr>
          <w:p>
            <w:pPr>
              <w:spacing w:after="0"/>
              <w:rPr>
                <w:sz w:val="1"/>
                <w:szCs w:val="1"/>
                <w:color w:val="auto"/>
              </w:rPr>
            </w:pPr>
          </w:p>
        </w:tc>
      </w:tr>
      <w:tr>
        <w:trPr>
          <w:trHeight w:val="324"/>
        </w:trPr>
        <w:tc>
          <w:tcPr>
            <w:tcW w:w="640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4. Industry Group</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1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40" w:type="dxa"/>
            <w:vAlign w:val="bottom"/>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tcPr>
          <w:p>
            <w:pPr>
              <w:ind w:left="82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4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4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16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40" w:type="dxa"/>
            <w:vAlign w:val="bottom"/>
          </w:tcPr>
          <w:p>
            <w:pPr>
              <w:ind w:left="98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2016-04-01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1"/>
          <w:szCs w:val="21"/>
          <w:color w:val="auto"/>
        </w:rPr>
        <w:t>Debt</w:t>
      </w:r>
      <w:r>
        <w:rPr>
          <w:sz w:val="20"/>
          <w:szCs w:val="20"/>
          <w:color w:val="auto"/>
        </w:rPr>
        <w:tab/>
      </w:r>
      <w:r>
        <w:rPr>
          <w:rFonts w:ascii="Arial" w:cs="Arial" w:eastAsia="Arial" w:hAnsi="Arial"/>
          <w:sz w:val="21"/>
          <w:szCs w:val="21"/>
          <w:color w:val="auto"/>
        </w:rPr>
        <w:t>Tenant-in-Common Securities</w:t>
      </w:r>
    </w:p>
    <w:p>
      <w:pPr>
        <w:spacing w:after="0" w:line="56"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$60,000,000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$10,000,001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$49,999,999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ectPr>
          <w:pgSz w:w="11900" w:h="16838" w:orient="portrait"/>
          <w:cols w:equalWidth="0" w:num="1">
            <w:col w:w="11380"/>
          </w:cols>
          <w:pgMar w:left="240" w:top="118" w:right="279" w:bottom="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1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34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Silverback Therapeutics, Inc.</w:t>
            </w:r>
          </w:p>
        </w:tc>
        <w:tc>
          <w:tcPr>
            <w:tcW w:w="4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Peter A. Thompson</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Peter A. Thompson</w:t>
            </w:r>
          </w:p>
        </w:tc>
        <w:tc>
          <w:tcPr>
            <w:tcW w:w="2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 &amp; CEO</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2016-04-07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2" Type="http://schemas.openxmlformats.org/officeDocument/2006/relationships/hyperlink" Target="http://www.sec.gov/cgi-bin/browse-edgar?action=getcompany&amp;CIK=0001671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2020-01-20T01:34:10Z</dcterms:created>
  <dcterms:modified xsi:type="dcterms:W3CDTF">2020-01-20T01:34:10Z</dcterms:modified>
</cp:coreProperties>
</file>